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3" w:rsidRPr="00450BDE" w:rsidRDefault="00605CBF" w:rsidP="00605CBF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50BDE">
        <w:rPr>
          <w:rFonts w:ascii="Comic Sans MS" w:hAnsi="Comic Sans MS"/>
          <w:b/>
          <w:sz w:val="24"/>
          <w:szCs w:val="24"/>
          <w:lang w:val="en-US"/>
        </w:rPr>
        <w:t xml:space="preserve">NOTEBOOK CHECK RUBRIC  </w:t>
      </w:r>
    </w:p>
    <w:p w:rsidR="00605CBF" w:rsidRPr="001F424A" w:rsidRDefault="00605CBF" w:rsidP="00605CBF">
      <w:pPr>
        <w:spacing w:after="0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450BDE">
        <w:rPr>
          <w:rFonts w:ascii="Comic Sans MS" w:hAnsi="Comic Sans MS"/>
          <w:b/>
          <w:sz w:val="20"/>
          <w:szCs w:val="20"/>
          <w:lang w:val="en-US"/>
        </w:rPr>
        <w:t>STUDENT´S NAME: ……………………………</w:t>
      </w:r>
      <w:r w:rsidR="00C06648">
        <w:rPr>
          <w:rFonts w:ascii="Comic Sans MS" w:hAnsi="Comic Sans MS"/>
          <w:b/>
          <w:sz w:val="20"/>
          <w:szCs w:val="20"/>
          <w:lang w:val="en-US"/>
        </w:rPr>
        <w:t>…………………………………………………….          3</w:t>
      </w:r>
      <w:r w:rsidR="00870E59">
        <w:rPr>
          <w:rFonts w:ascii="Comic Sans MS" w:hAnsi="Comic Sans MS"/>
          <w:b/>
          <w:sz w:val="20"/>
          <w:szCs w:val="20"/>
          <w:lang w:val="en-US"/>
        </w:rPr>
        <w:t>/4</w:t>
      </w:r>
      <w:r w:rsidRPr="00450BDE">
        <w:rPr>
          <w:rFonts w:ascii="Comic Sans MS" w:hAnsi="Comic Sans MS"/>
          <w:b/>
          <w:sz w:val="20"/>
          <w:szCs w:val="20"/>
          <w:lang w:val="en-US"/>
        </w:rPr>
        <w:t xml:space="preserve">º ESO GROUP  ……. </w:t>
      </w:r>
      <w:r w:rsidRPr="001F424A">
        <w:rPr>
          <w:rFonts w:ascii="Comic Sans MS" w:hAnsi="Comic Sans MS"/>
          <w:b/>
          <w:sz w:val="20"/>
          <w:szCs w:val="20"/>
          <w:lang w:val="en-US"/>
        </w:rPr>
        <w:t>CLASS Nº…….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1144"/>
        <w:gridCol w:w="7"/>
        <w:gridCol w:w="4396"/>
        <w:gridCol w:w="1134"/>
        <w:gridCol w:w="426"/>
        <w:gridCol w:w="553"/>
        <w:gridCol w:w="297"/>
        <w:gridCol w:w="698"/>
        <w:gridCol w:w="294"/>
        <w:gridCol w:w="701"/>
        <w:gridCol w:w="292"/>
        <w:gridCol w:w="700"/>
        <w:gridCol w:w="292"/>
        <w:gridCol w:w="702"/>
        <w:gridCol w:w="290"/>
        <w:gridCol w:w="702"/>
        <w:gridCol w:w="290"/>
        <w:gridCol w:w="702"/>
        <w:gridCol w:w="291"/>
        <w:gridCol w:w="567"/>
        <w:gridCol w:w="283"/>
        <w:gridCol w:w="567"/>
      </w:tblGrid>
      <w:tr w:rsidR="00B52649" w:rsidRPr="00870E59" w:rsidTr="00415804">
        <w:trPr>
          <w:trHeight w:val="261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Default="00B52649" w:rsidP="00407770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52649" w:rsidRPr="007E2D86" w:rsidRDefault="00B52649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7E2D86">
              <w:rPr>
                <w:rFonts w:ascii="Comic Sans MS" w:hAnsi="Comic Sans MS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55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Default="00B52649" w:rsidP="007E2D86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52649" w:rsidRPr="00605CBF" w:rsidRDefault="00B52649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TO ACHIEVE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2649" w:rsidRPr="00450BDE" w:rsidRDefault="00B52649" w:rsidP="00450BD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Point range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2649" w:rsidRPr="00450BDE" w:rsidRDefault="00B52649" w:rsidP="00DA3003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points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First term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Second term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Third Term</w:t>
            </w:r>
          </w:p>
        </w:tc>
      </w:tr>
      <w:tr w:rsidR="00B52649" w:rsidRPr="00870E59" w:rsidTr="00415804">
        <w:trPr>
          <w:trHeight w:val="22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  <w:r w:rsidRPr="00605CBF"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st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revision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2</w:t>
            </w:r>
            <w:r w:rsidRPr="00605CBF"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nd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 revision</w:t>
            </w:r>
          </w:p>
        </w:tc>
        <w:tc>
          <w:tcPr>
            <w:tcW w:w="198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B52649" w:rsidRPr="00605CBF" w:rsidTr="006B74AF">
        <w:trPr>
          <w:trHeight w:val="31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 assessment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 assessment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</w:tr>
      <w:tr w:rsidR="00D37106" w:rsidRPr="00605CBF" w:rsidTr="006B74AF">
        <w:trPr>
          <w:trHeight w:val="18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5714F3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B52649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D37106" w:rsidRDefault="00D37106" w:rsidP="00D37106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D37106" w:rsidRDefault="00D37106" w:rsidP="00D47D6B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D37106" w:rsidRDefault="00D37106" w:rsidP="00D47D6B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</w:tr>
      <w:tr w:rsidR="001F424A" w:rsidRPr="00605CBF" w:rsidTr="005714F3">
        <w:trPr>
          <w:cantSplit/>
          <w:trHeight w:val="178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24A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Overall organization</w:t>
            </w:r>
          </w:p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Pr="00B60413" w:rsidRDefault="001F424A" w:rsidP="00C809F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covered in plastic and in good condition.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450BDE" w:rsidRDefault="001F424A" w:rsidP="00916DD3">
            <w:pPr>
              <w:spacing w:after="0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50BDE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1,25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F424A" w:rsidRPr="00DE425F" w:rsidRDefault="001F424A" w:rsidP="00DE425F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5714F3">
        <w:trPr>
          <w:cantSplit/>
          <w:trHeight w:val="15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C228D9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labeled</w:t>
            </w:r>
            <w:r w:rsidR="001F424A">
              <w:rPr>
                <w:rFonts w:ascii="Comic Sans MS" w:hAnsi="Comic Sans MS"/>
                <w:sz w:val="12"/>
                <w:szCs w:val="12"/>
                <w:lang w:val="en-US"/>
              </w:rPr>
              <w:t xml:space="preserve"> in the external cover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or contains the basic information in the external</w:t>
            </w:r>
            <w:r w:rsidR="001F424A">
              <w:rPr>
                <w:rFonts w:ascii="Comic Sans MS" w:hAnsi="Comic Sans MS"/>
                <w:sz w:val="12"/>
                <w:szCs w:val="12"/>
                <w:lang w:val="en-US"/>
              </w:rPr>
              <w:t>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450BDE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7E2D86" w:rsidRDefault="001F424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5714F3">
        <w:trPr>
          <w:cantSplit/>
          <w:trHeight w:val="12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BE3E3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Cover</w:t>
            </w:r>
            <w:r w:rsidR="001F424A">
              <w:rPr>
                <w:rFonts w:ascii="Comic Sans MS" w:hAnsi="Comic Sans MS"/>
                <w:sz w:val="12"/>
                <w:szCs w:val="12"/>
                <w:lang w:val="en-US"/>
              </w:rPr>
              <w:t xml:space="preserve"> page contains: artistic subject’s design and student + teacher’s data.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450BDE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E10A5D" w:rsidRDefault="001F424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5714F3">
        <w:trPr>
          <w:cantSplit/>
          <w:trHeight w:val="15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1F424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guidelines, rubric and grading criteria are properly located, glued and signed.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450BDE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E10A5D" w:rsidRDefault="001F424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A8058F">
        <w:trPr>
          <w:cantSplit/>
          <w:trHeight w:val="106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B60413" w:rsidRDefault="001F424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B60413">
              <w:rPr>
                <w:rFonts w:ascii="Comic Sans MS" w:hAnsi="Comic Sans MS"/>
                <w:sz w:val="12"/>
                <w:szCs w:val="12"/>
                <w:lang w:val="en-US"/>
              </w:rPr>
              <w:t>Only Social Studies content.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F424A" w:rsidRPr="00450BDE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424A" w:rsidRPr="007E2D86" w:rsidRDefault="001F424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844AF1" w:rsidTr="00A8058F">
        <w:trPr>
          <w:cantSplit/>
          <w:trHeight w:val="132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Detailed organization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units start in a new page on the right-hand side</w:t>
            </w:r>
            <w:r w:rsidR="00C228D9">
              <w:rPr>
                <w:rFonts w:ascii="Comic Sans MS" w:hAnsi="Comic Sans MS"/>
                <w:sz w:val="12"/>
                <w:szCs w:val="12"/>
                <w:lang w:val="en-US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B35DD0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270F60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0-1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,50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2318DF">
        <w:trPr>
          <w:cantSplit/>
          <w:trHeight w:val="23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C228D9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unit</w:t>
            </w:r>
            <w:r w:rsidR="00C228D9">
              <w:rPr>
                <w:rFonts w:ascii="Comic Sans MS" w:hAnsi="Comic Sans MS"/>
                <w:sz w:val="12"/>
                <w:szCs w:val="12"/>
                <w:lang w:val="en-US"/>
              </w:rPr>
              <w:t>s start with the title, index, definitions and previous questions.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F115F8">
        <w:trPr>
          <w:cantSplit/>
          <w:trHeight w:val="23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0169FD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unit subtitles are properly written (lower case letters, underlined and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73415E">
        <w:trPr>
          <w:cantSplit/>
          <w:trHeight w:val="2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tasks are clearly categorized.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855BC3">
        <w:trPr>
          <w:cantSplit/>
          <w:trHeight w:val="18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notes, materials and handouts are dated.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844AF1" w:rsidTr="005714F3">
        <w:trPr>
          <w:cantSplit/>
          <w:trHeight w:val="14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notes are written in blue/black ink and green</w:t>
            </w:r>
            <w:r w:rsidR="00C06648">
              <w:rPr>
                <w:rFonts w:ascii="Comic Sans MS" w:hAnsi="Comic Sans MS"/>
                <w:sz w:val="12"/>
                <w:szCs w:val="12"/>
                <w:lang w:val="en-US"/>
              </w:rPr>
              <w:t>/red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pen for corrections. No pencil.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Default="00AE2FD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605CBF" w:rsidTr="00AD1A45">
        <w:trPr>
          <w:cantSplit/>
          <w:trHeight w:val="19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Neatness and readability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 material loose.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270F60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0-1,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7</w:t>
            </w:r>
            <w:r w:rsidRPr="00270F60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743961">
        <w:trPr>
          <w:cantSplit/>
          <w:trHeight w:val="2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Neat pages and legible hand-writing.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8A3B9F">
        <w:trPr>
          <w:cantSplit/>
          <w:trHeight w:val="18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Accurate margins in every page.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47327A" w:rsidTr="003F7777">
        <w:trPr>
          <w:cantSplit/>
          <w:trHeight w:val="18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 torn pages.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9F779F">
        <w:trPr>
          <w:cantSplit/>
          <w:trHeight w:val="19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Handouts properly cut and glued without protruding.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711BCB">
        <w:trPr>
          <w:cantSplit/>
          <w:trHeight w:val="177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Notes taken are easy to follow and underlined showing revision.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AD1A45">
        <w:trPr>
          <w:cantSplit/>
          <w:trHeight w:val="15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Writing style indications are respected.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4278C3" w:rsidTr="00BE6500">
        <w:trPr>
          <w:cantSplit/>
          <w:trHeight w:val="212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Completeness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notes are present including the ones from days of absence.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270F6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270F60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0-2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4278C3" w:rsidTr="00F72FF0">
        <w:trPr>
          <w:cantSplit/>
          <w:trHeight w:val="20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handouts are included.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0B54D7">
        <w:trPr>
          <w:cantSplit/>
          <w:trHeight w:val="168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self-production material is included (m</w:t>
            </w:r>
            <w:r w:rsidR="00BE3E3B">
              <w:rPr>
                <w:rFonts w:ascii="Comic Sans MS" w:hAnsi="Comic Sans MS"/>
                <w:sz w:val="12"/>
                <w:szCs w:val="12"/>
                <w:lang w:val="en-US"/>
              </w:rPr>
              <w:t>ind maps, timelines, graphics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foldables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0572D9">
        <w:trPr>
          <w:cantSplit/>
          <w:trHeight w:val="2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C228D9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final tasks</w:t>
            </w:r>
            <w:r w:rsidR="00F64C45">
              <w:rPr>
                <w:rFonts w:ascii="Comic Sans MS" w:hAnsi="Comic Sans MS"/>
                <w:sz w:val="12"/>
                <w:szCs w:val="12"/>
                <w:lang w:val="en-US"/>
              </w:rPr>
              <w:t xml:space="preserve"> are included at the end of each unit.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2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Self production</w:t>
            </w:r>
          </w:p>
        </w:tc>
        <w:tc>
          <w:tcPr>
            <w:tcW w:w="4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Pr="00B60413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Foldables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are complete, accurate and properly localized.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F64C45" w:rsidRPr="00F64C45" w:rsidRDefault="00F57087" w:rsidP="00D44D88">
            <w:pPr>
              <w:spacing w:after="0" w:line="160" w:lineRule="atLeast"/>
              <w:ind w:left="113" w:right="113"/>
              <w:rPr>
                <w:rFonts w:ascii="Comic Sans MS" w:hAnsi="Comic Sans MS"/>
                <w:sz w:val="10"/>
                <w:szCs w:val="10"/>
                <w:lang w:val="en-US"/>
              </w:rPr>
            </w:pPr>
            <w:r>
              <w:rPr>
                <w:rFonts w:ascii="Comic Sans MS" w:hAnsi="Comic Sans MS"/>
                <w:sz w:val="10"/>
                <w:szCs w:val="10"/>
                <w:lang w:val="en-US"/>
              </w:rPr>
              <w:t xml:space="preserve">When in a term </w:t>
            </w:r>
            <w:r w:rsidR="00F64C45" w:rsidRPr="00F64C45">
              <w:rPr>
                <w:rFonts w:ascii="Comic Sans MS" w:hAnsi="Comic Sans MS"/>
                <w:sz w:val="10"/>
                <w:szCs w:val="10"/>
                <w:lang w:val="en-US"/>
              </w:rPr>
              <w:t xml:space="preserve">there </w:t>
            </w:r>
            <w:proofErr w:type="gramStart"/>
            <w:r w:rsidR="00F64C45" w:rsidRPr="00F64C45">
              <w:rPr>
                <w:rFonts w:ascii="Comic Sans MS" w:hAnsi="Comic Sans MS"/>
                <w:sz w:val="10"/>
                <w:szCs w:val="10"/>
                <w:lang w:val="en-US"/>
              </w:rPr>
              <w:t>is not</w:t>
            </w:r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 xml:space="preserve"> any of these materials</w:t>
            </w:r>
            <w:proofErr w:type="gramEnd"/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 xml:space="preserve">, others take more points, </w:t>
            </w:r>
            <w:proofErr w:type="spellStart"/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>upt</w:t>
            </w:r>
            <w:proofErr w:type="spellEnd"/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 xml:space="preserve"> to complete the total mark.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0-1,5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3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C228D9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Maps</w:t>
            </w:r>
            <w:r w:rsidR="00F64C45">
              <w:rPr>
                <w:rFonts w:ascii="Comic Sans MS" w:hAnsi="Comic Sans MS"/>
                <w:sz w:val="12"/>
                <w:szCs w:val="12"/>
                <w:lang w:val="en-US"/>
              </w:rPr>
              <w:t xml:space="preserve">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0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Mind maps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2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Timelines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172BE1" w:rsidTr="00F57087">
        <w:trPr>
          <w:cantSplit/>
          <w:trHeight w:val="216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172BE1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Texts</w:t>
            </w:r>
            <w:r w:rsidR="00F64C45">
              <w:rPr>
                <w:rFonts w:ascii="Comic Sans MS" w:hAnsi="Comic Sans MS"/>
                <w:sz w:val="12"/>
                <w:szCs w:val="12"/>
                <w:lang w:val="en-US"/>
              </w:rPr>
              <w:t xml:space="preserve"> are complete, accurate and properly localized.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                         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172BE1" w:rsidTr="00F57087">
        <w:trPr>
          <w:cantSplit/>
          <w:trHeight w:val="1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F64C45" w:rsidRDefault="00F64C45" w:rsidP="0014635F">
            <w:pPr>
              <w:spacing w:after="0" w:line="160" w:lineRule="atLeast"/>
              <w:rPr>
                <w:rFonts w:ascii="Comic Sans MS" w:hAnsi="Comic Sans MS"/>
                <w:color w:val="FF0000"/>
                <w:sz w:val="12"/>
                <w:szCs w:val="12"/>
                <w:lang w:val="en-US"/>
              </w:rPr>
            </w:pPr>
            <w:r w:rsidRPr="00F64C45">
              <w:rPr>
                <w:rFonts w:ascii="Comic Sans MS" w:hAnsi="Comic Sans MS"/>
                <w:color w:val="FF0000"/>
                <w:sz w:val="12"/>
                <w:szCs w:val="12"/>
                <w:lang w:val="en-US"/>
              </w:rPr>
              <w:t>Other diagrams and drawings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8474F3" w:rsidRDefault="00F64C45" w:rsidP="00F64C45">
            <w:pPr>
              <w:spacing w:after="0" w:line="160" w:lineRule="atLeast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C809FE" w:rsidTr="002801BA">
        <w:trPr>
          <w:cantSplit/>
          <w:trHeight w:val="326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801BA">
              <w:rPr>
                <w:rFonts w:ascii="Comic Sans MS" w:hAnsi="Comic Sans MS"/>
                <w:b/>
                <w:sz w:val="18"/>
                <w:szCs w:val="20"/>
                <w:lang w:val="en-US"/>
              </w:rPr>
              <w:t>Supplementary or additional work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Pr="00B60413" w:rsidRDefault="001F424A" w:rsidP="00703E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Additional materials like pictures, diagrams, portraits, additional maps are included and contribute to a better understanding to the subject.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8474F3" w:rsidRDefault="001F424A" w:rsidP="00916DD3">
            <w:pPr>
              <w:spacing w:after="0"/>
              <w:ind w:left="113" w:right="113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8474F3">
              <w:rPr>
                <w:rFonts w:ascii="Comic Sans MS" w:hAnsi="Comic Sans MS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-</w:t>
            </w:r>
            <w:r w:rsidRPr="008474F3">
              <w:rPr>
                <w:rFonts w:ascii="Comic Sans MS" w:hAnsi="Comic Sans MS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0,75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C809FE" w:rsidTr="0014230D">
        <w:trPr>
          <w:cantSplit/>
          <w:trHeight w:val="16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7605E8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1F424A" w:rsidP="00703E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Lines, arrows, boxes, post-its and other elements </w:t>
            </w:r>
            <w:r w:rsidR="007F75BA">
              <w:rPr>
                <w:rFonts w:ascii="Comic Sans MS" w:hAnsi="Comic Sans MS"/>
                <w:sz w:val="12"/>
                <w:szCs w:val="12"/>
                <w:lang w:val="en-US"/>
              </w:rPr>
              <w:t xml:space="preserve">or resources </w:t>
            </w:r>
            <w:r>
              <w:rPr>
                <w:rFonts w:ascii="Comic Sans MS" w:hAnsi="Comic Sans MS"/>
                <w:sz w:val="12"/>
                <w:szCs w:val="12"/>
                <w:lang w:val="en-US"/>
              </w:rPr>
              <w:t>to improve understanding.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450BDE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251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Aesthetics and originality </w:t>
            </w:r>
          </w:p>
        </w:tc>
        <w:tc>
          <w:tcPr>
            <w:tcW w:w="4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High level of care, imagination and creativity added.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A6542B" w:rsidRPr="00A6542B" w:rsidRDefault="00A6542B" w:rsidP="00A6542B">
            <w:pPr>
              <w:spacing w:after="0" w:line="160" w:lineRule="atLeast"/>
              <w:ind w:left="113" w:right="113"/>
              <w:rPr>
                <w:rFonts w:ascii="Comic Sans MS" w:hAnsi="Comic Sans MS"/>
                <w:sz w:val="10"/>
                <w:szCs w:val="10"/>
                <w:lang w:val="en-US"/>
              </w:rPr>
            </w:pPr>
            <w:r w:rsidRPr="00A6542B">
              <w:rPr>
                <w:rFonts w:ascii="Comic Sans MS" w:hAnsi="Comic Sans MS"/>
                <w:sz w:val="10"/>
                <w:szCs w:val="10"/>
                <w:lang w:val="en-US"/>
              </w:rPr>
              <w:t xml:space="preserve">You only can </w:t>
            </w:r>
            <w:proofErr w:type="gramStart"/>
            <w:r w:rsidRPr="00A6542B">
              <w:rPr>
                <w:rFonts w:ascii="Comic Sans MS" w:hAnsi="Comic Sans MS"/>
                <w:sz w:val="10"/>
                <w:szCs w:val="10"/>
                <w:lang w:val="en-US"/>
              </w:rPr>
              <w:t>choose  one</w:t>
            </w:r>
            <w:proofErr w:type="gramEnd"/>
            <w:r w:rsidRPr="00A6542B">
              <w:rPr>
                <w:rFonts w:ascii="Comic Sans MS" w:hAnsi="Comic Sans MS"/>
                <w:sz w:val="10"/>
                <w:szCs w:val="10"/>
                <w:lang w:val="en-US"/>
              </w:rPr>
              <w:t xml:space="preserve"> of these.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542B" w:rsidRPr="0093370A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93370A">
              <w:rPr>
                <w:rFonts w:ascii="Comic Sans MS" w:hAnsi="Comic Sans MS"/>
                <w:b/>
                <w:sz w:val="18"/>
                <w:szCs w:val="18"/>
                <w:lang w:val="en-US"/>
              </w:rPr>
              <w:t>Up to 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42B" w:rsidRPr="00E76D56" w:rsidRDefault="00A6542B" w:rsidP="00E76D56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E76D56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23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Medium level of care, imagination and creativity added.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B60413" w:rsidRDefault="00A6542B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542B" w:rsidRPr="00450BDE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A6542B" w:rsidRPr="00E76D56" w:rsidRDefault="00A6542B" w:rsidP="00450BD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0,50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23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Low level of care, imagination and creativity added.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B60413" w:rsidRDefault="00A6542B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542B" w:rsidRPr="00450BDE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A6542B" w:rsidRPr="00E76D56" w:rsidRDefault="00A6542B" w:rsidP="00916DD3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E76D56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16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 care, imagination or creativity added.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B60413" w:rsidRDefault="00A6542B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542B" w:rsidRPr="00450BDE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E76D56" w:rsidRDefault="00A6542B" w:rsidP="00450BD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16DD3" w:rsidRPr="00605CBF" w:rsidTr="0093370A">
        <w:trPr>
          <w:cantSplit/>
          <w:trHeight w:val="173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Late?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B60413" w:rsidRDefault="00916DD3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B60413">
              <w:rPr>
                <w:rFonts w:ascii="Comic Sans MS" w:hAnsi="Comic Sans MS"/>
                <w:sz w:val="12"/>
                <w:szCs w:val="12"/>
                <w:lang w:val="en-US"/>
              </w:rPr>
              <w:t>Turning in one day late means one point less.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93370A" w:rsidRDefault="00916DD3" w:rsidP="0093370A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3370A">
              <w:rPr>
                <w:rFonts w:ascii="Comic Sans MS" w:hAnsi="Comic Sans MS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16DD3" w:rsidRPr="00605CBF" w:rsidTr="00415804">
        <w:trPr>
          <w:trHeight w:val="245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16DD3" w:rsidRPr="00605CBF" w:rsidRDefault="00210231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Teacher </w:t>
            </w:r>
            <w:r w:rsidR="00916DD3"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comments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E37244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916DD3" w:rsidP="0093370A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5E5911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93370A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r w:rsidRPr="0093370A">
              <w:rPr>
                <w:rFonts w:ascii="Comic Sans MS" w:hAnsi="Comic Sans MS"/>
                <w:b/>
                <w:sz w:val="10"/>
                <w:szCs w:val="10"/>
                <w:lang w:val="en-US"/>
              </w:rPr>
              <w:t>Partial mark</w:t>
            </w:r>
          </w:p>
        </w:tc>
      </w:tr>
      <w:tr w:rsidR="00916DD3" w:rsidRPr="00605CBF" w:rsidTr="002801BA">
        <w:trPr>
          <w:trHeight w:val="337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16DD3" w:rsidRPr="00605CBF" w:rsidRDefault="00916DD3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16DD3" w:rsidRPr="00605CBF" w:rsidRDefault="00E37244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2801BA" w:rsidRDefault="00916DD3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916DD3" w:rsidRPr="00605CBF" w:rsidTr="006B5B5F">
        <w:trPr>
          <w:trHeight w:val="44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16DD3" w:rsidRPr="00605CBF" w:rsidRDefault="00916DD3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1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E37244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3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</w:tr>
      <w:tr w:rsidR="00916DD3" w:rsidTr="006B5B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7"/>
          <w:wBefore w:w="8208" w:type="dxa"/>
          <w:trHeight w:val="266"/>
        </w:trPr>
        <w:tc>
          <w:tcPr>
            <w:tcW w:w="19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</w:tr>
    </w:tbl>
    <w:p w:rsidR="00605CBF" w:rsidRPr="00605CBF" w:rsidRDefault="00605CBF" w:rsidP="00E37244">
      <w:pPr>
        <w:rPr>
          <w:rFonts w:ascii="Comic Sans MS" w:hAnsi="Comic Sans MS"/>
          <w:b/>
          <w:sz w:val="24"/>
          <w:szCs w:val="24"/>
        </w:rPr>
      </w:pPr>
    </w:p>
    <w:sectPr w:rsidR="00605CBF" w:rsidRPr="00605CBF" w:rsidSect="00E37244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A0"/>
    <w:multiLevelType w:val="hybridMultilevel"/>
    <w:tmpl w:val="35F0A7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988"/>
    <w:multiLevelType w:val="hybridMultilevel"/>
    <w:tmpl w:val="59E41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139A"/>
    <w:multiLevelType w:val="hybridMultilevel"/>
    <w:tmpl w:val="2DA449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C5C3D"/>
    <w:multiLevelType w:val="hybridMultilevel"/>
    <w:tmpl w:val="9D869D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E00"/>
    <w:multiLevelType w:val="hybridMultilevel"/>
    <w:tmpl w:val="921E0C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56F"/>
    <w:rsid w:val="000169FD"/>
    <w:rsid w:val="00080BCD"/>
    <w:rsid w:val="00092AB9"/>
    <w:rsid w:val="00097867"/>
    <w:rsid w:val="0013704D"/>
    <w:rsid w:val="0014635F"/>
    <w:rsid w:val="00172BE1"/>
    <w:rsid w:val="001B0F20"/>
    <w:rsid w:val="001B6446"/>
    <w:rsid w:val="001F424A"/>
    <w:rsid w:val="00210231"/>
    <w:rsid w:val="00270F60"/>
    <w:rsid w:val="002801BA"/>
    <w:rsid w:val="002B698A"/>
    <w:rsid w:val="00312596"/>
    <w:rsid w:val="003213F8"/>
    <w:rsid w:val="003A274D"/>
    <w:rsid w:val="00407770"/>
    <w:rsid w:val="00415804"/>
    <w:rsid w:val="00427742"/>
    <w:rsid w:val="004278C3"/>
    <w:rsid w:val="00450BDE"/>
    <w:rsid w:val="0047327A"/>
    <w:rsid w:val="00492474"/>
    <w:rsid w:val="00560953"/>
    <w:rsid w:val="005714F3"/>
    <w:rsid w:val="005E5911"/>
    <w:rsid w:val="005F6227"/>
    <w:rsid w:val="00605CBF"/>
    <w:rsid w:val="0063000D"/>
    <w:rsid w:val="006B5B5F"/>
    <w:rsid w:val="006B74AF"/>
    <w:rsid w:val="00703E41"/>
    <w:rsid w:val="00756F41"/>
    <w:rsid w:val="007605E8"/>
    <w:rsid w:val="007E1244"/>
    <w:rsid w:val="007E2D86"/>
    <w:rsid w:val="007F75BA"/>
    <w:rsid w:val="00802895"/>
    <w:rsid w:val="00844AF1"/>
    <w:rsid w:val="008474F3"/>
    <w:rsid w:val="00870E59"/>
    <w:rsid w:val="009010B9"/>
    <w:rsid w:val="00916DD3"/>
    <w:rsid w:val="0093370A"/>
    <w:rsid w:val="00957E04"/>
    <w:rsid w:val="009C3405"/>
    <w:rsid w:val="00A6542B"/>
    <w:rsid w:val="00A8058F"/>
    <w:rsid w:val="00A857C6"/>
    <w:rsid w:val="00AE2FDA"/>
    <w:rsid w:val="00B35DD0"/>
    <w:rsid w:val="00B52649"/>
    <w:rsid w:val="00B60413"/>
    <w:rsid w:val="00BD4A21"/>
    <w:rsid w:val="00BE3E3B"/>
    <w:rsid w:val="00BF3048"/>
    <w:rsid w:val="00BF5A3B"/>
    <w:rsid w:val="00C06648"/>
    <w:rsid w:val="00C228D9"/>
    <w:rsid w:val="00C26A31"/>
    <w:rsid w:val="00C809FE"/>
    <w:rsid w:val="00C96C48"/>
    <w:rsid w:val="00D26E59"/>
    <w:rsid w:val="00D37106"/>
    <w:rsid w:val="00D44D88"/>
    <w:rsid w:val="00D50D19"/>
    <w:rsid w:val="00D736C2"/>
    <w:rsid w:val="00DA3003"/>
    <w:rsid w:val="00DA36CE"/>
    <w:rsid w:val="00DE425F"/>
    <w:rsid w:val="00E04360"/>
    <w:rsid w:val="00E10A5D"/>
    <w:rsid w:val="00E361A1"/>
    <w:rsid w:val="00E37244"/>
    <w:rsid w:val="00E5456F"/>
    <w:rsid w:val="00E76D56"/>
    <w:rsid w:val="00EA49BD"/>
    <w:rsid w:val="00EE0C3B"/>
    <w:rsid w:val="00F40CB1"/>
    <w:rsid w:val="00F57087"/>
    <w:rsid w:val="00F64C45"/>
    <w:rsid w:val="00F851A3"/>
    <w:rsid w:val="00F915DF"/>
    <w:rsid w:val="00F9704A"/>
    <w:rsid w:val="00FB16CE"/>
    <w:rsid w:val="00FC2532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Profesorado</cp:lastModifiedBy>
  <cp:revision>3</cp:revision>
  <cp:lastPrinted>2016-09-15T16:11:00Z</cp:lastPrinted>
  <dcterms:created xsi:type="dcterms:W3CDTF">2016-10-19T18:09:00Z</dcterms:created>
  <dcterms:modified xsi:type="dcterms:W3CDTF">2016-10-28T09:04:00Z</dcterms:modified>
</cp:coreProperties>
</file>